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A8F8AF" w14:textId="77777777" w:rsidR="008D256A" w:rsidRDefault="008D256A">
      <w:pPr>
        <w:spacing w:after="160" w:line="259" w:lineRule="auto"/>
        <w:rPr>
          <w:rFonts w:ascii="Calibri" w:eastAsia="Calibri" w:hAnsi="Calibri" w:cs="Calibri"/>
        </w:rPr>
      </w:pPr>
    </w:p>
    <w:tbl>
      <w:tblPr>
        <w:tblStyle w:val="a"/>
        <w:tblW w:w="10005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2535"/>
        <w:gridCol w:w="105"/>
        <w:gridCol w:w="7365"/>
      </w:tblGrid>
      <w:tr w:rsidR="008D256A" w14:paraId="3873BF66" w14:textId="77777777" w:rsidTr="008D25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</w:tcPr>
          <w:p w14:paraId="5C592977" w14:textId="77777777" w:rsidR="008D256A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3F3D80BB" wp14:editId="35804EB1">
                  <wp:simplePos x="0" y="0"/>
                  <wp:positionH relativeFrom="column">
                    <wp:posOffset>182245</wp:posOffset>
                  </wp:positionH>
                  <wp:positionV relativeFrom="paragraph">
                    <wp:posOffset>93980</wp:posOffset>
                  </wp:positionV>
                  <wp:extent cx="679450" cy="533400"/>
                  <wp:effectExtent l="0" t="0" r="0" b="0"/>
                  <wp:wrapSquare wrapText="bothSides" distT="0" distB="0" distL="114300" distR="11430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6398968A" w14:textId="77777777" w:rsidR="008D256A" w:rsidRDefault="00000000">
            <w:pPr>
              <w:rPr>
                <w:rFonts w:ascii="Calibri" w:eastAsia="Calibri" w:hAnsi="Calibri" w:cs="Calibri"/>
                <w:color w:val="ED7D31"/>
              </w:rPr>
            </w:pPr>
            <w:r>
              <w:rPr>
                <w:rFonts w:ascii="Calibri" w:eastAsia="Calibri" w:hAnsi="Calibri" w:cs="Calibri"/>
                <w:color w:val="ED7D31"/>
              </w:rPr>
              <w:t>ACTIVIDAD DIDÁCTICA RELACIONAR TÉRMINOS</w:t>
            </w:r>
          </w:p>
          <w:p w14:paraId="6FD423F1" w14:textId="77777777" w:rsidR="008D256A" w:rsidRDefault="008D256A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8D256A" w14:paraId="694E2D76" w14:textId="77777777" w:rsidTr="008D25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</w:tcPr>
          <w:p w14:paraId="4B8286CB" w14:textId="77777777" w:rsidR="008D256A" w:rsidRDefault="00000000">
            <w:pPr>
              <w:spacing w:after="160"/>
              <w:rPr>
                <w:rFonts w:ascii="Calibri" w:eastAsia="Calibri" w:hAnsi="Calibri" w:cs="Calibri"/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Generalidades de la actividad:</w:t>
            </w:r>
          </w:p>
          <w:p w14:paraId="6979F24F" w14:textId="77777777" w:rsidR="008D256A" w:rsidRDefault="00000000">
            <w:pPr>
              <w:numPr>
                <w:ilvl w:val="0"/>
                <w:numId w:val="1"/>
              </w:numPr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Las indicaciones, el mensaje de correcto e incorrecto debe estar la redacción en segunda persona. </w:t>
            </w:r>
          </w:p>
          <w:p w14:paraId="0651B55E" w14:textId="77777777" w:rsidR="008D256A" w:rsidRDefault="00000000">
            <w:pPr>
              <w:numPr>
                <w:ilvl w:val="0"/>
                <w:numId w:val="1"/>
              </w:numPr>
              <w:spacing w:after="160" w:line="259" w:lineRule="auto"/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Diligenciar solo los espacios en blanco.</w:t>
            </w:r>
          </w:p>
          <w:p w14:paraId="07A78382" w14:textId="77777777" w:rsidR="008D256A" w:rsidRDefault="00000000">
            <w:pPr>
              <w:numPr>
                <w:ilvl w:val="0"/>
                <w:numId w:val="1"/>
              </w:numPr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406CDA15" w14:textId="77777777" w:rsidR="008D256A" w:rsidRDefault="00000000">
            <w:pPr>
              <w:numPr>
                <w:ilvl w:val="0"/>
                <w:numId w:val="1"/>
              </w:numPr>
              <w:spacing w:after="160"/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 xml:space="preserve">Al final de la actividad se muestra una retroalimentación de felicitación si logra el 70% de respuestas correctas o retroalimentación de mejora si es inferior a este porcentaje. </w:t>
            </w:r>
          </w:p>
          <w:p w14:paraId="2AF738E3" w14:textId="77777777" w:rsidR="008D256A" w:rsidRDefault="00000000">
            <w:pPr>
              <w:spacing w:after="160"/>
              <w:rPr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 xml:space="preserve">Para sugerir este tipo de actividad tener presente equipo de Diseño Instruccional, que solo debe haber seis opciones de elementos a arrastrar y soltar y que cada campo tiene un límite de palabras permitidas para garantizar el responsive web. </w:t>
            </w:r>
          </w:p>
        </w:tc>
      </w:tr>
      <w:tr w:rsidR="008D256A" w14:paraId="000D0130" w14:textId="77777777" w:rsidTr="008D25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2"/>
          </w:tcPr>
          <w:p w14:paraId="7732EF44" w14:textId="77777777" w:rsidR="008D256A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Instrucciones para el aprendiz</w:t>
            </w:r>
          </w:p>
          <w:p w14:paraId="7811F704" w14:textId="77777777" w:rsidR="008D256A" w:rsidRDefault="008D256A">
            <w:pPr>
              <w:rPr>
                <w:rFonts w:ascii="Calibri" w:eastAsia="Calibri" w:hAnsi="Calibri" w:cs="Calibri"/>
                <w:color w:val="595959"/>
              </w:rPr>
            </w:pPr>
          </w:p>
          <w:p w14:paraId="643E4345" w14:textId="77777777" w:rsidR="008D256A" w:rsidRDefault="008D256A">
            <w:pPr>
              <w:rPr>
                <w:rFonts w:ascii="Calibri" w:eastAsia="Calibri" w:hAnsi="Calibri" w:cs="Calibri"/>
                <w:color w:val="595959"/>
              </w:rPr>
            </w:pPr>
          </w:p>
        </w:tc>
        <w:tc>
          <w:tcPr>
            <w:tcW w:w="7365" w:type="dxa"/>
          </w:tcPr>
          <w:p w14:paraId="43A7A0C8" w14:textId="4C808018" w:rsidR="008D256A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  <w:shd w:val="clear" w:color="auto" w:fill="FFD966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 xml:space="preserve">Esta actividad le permitirá determinar el grado de apropiación de los contenidos del componente formativo: </w:t>
            </w:r>
            <w:r w:rsidR="00ED1660" w:rsidRPr="00ED1660">
              <w:rPr>
                <w:rFonts w:ascii="Calibri" w:eastAsia="Calibri" w:hAnsi="Calibri" w:cs="Calibri"/>
                <w:i/>
                <w:color w:val="434343"/>
                <w:shd w:val="clear" w:color="auto" w:fill="FFD966"/>
              </w:rPr>
              <w:t>Portafolio de productos y servicios</w:t>
            </w:r>
            <w:r>
              <w:rPr>
                <w:rFonts w:ascii="Calibri" w:eastAsia="Calibri" w:hAnsi="Calibri" w:cs="Calibri"/>
                <w:i/>
                <w:color w:val="434343"/>
                <w:shd w:val="clear" w:color="auto" w:fill="FFD966"/>
              </w:rPr>
              <w:t>.</w:t>
            </w:r>
          </w:p>
          <w:p w14:paraId="10CFF605" w14:textId="77777777" w:rsidR="008D256A" w:rsidRDefault="008D25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</w:p>
          <w:p w14:paraId="151DDDBC" w14:textId="77777777" w:rsidR="008D256A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35D02673" w14:textId="77777777" w:rsidR="008D256A" w:rsidRDefault="008D25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</w:p>
          <w:p w14:paraId="0D5FE99D" w14:textId="77777777" w:rsidR="008D256A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>De acuerdo al enunciado planteado en la columna izquierda, arrastre cada término al lugar que considere correcto de la columna derecha.</w:t>
            </w:r>
          </w:p>
          <w:p w14:paraId="3391EBBA" w14:textId="77777777" w:rsidR="008D256A" w:rsidRDefault="008D25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</w:tc>
      </w:tr>
      <w:tr w:rsidR="008D256A" w14:paraId="1DA2AC74" w14:textId="77777777" w:rsidTr="008D25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2"/>
          </w:tcPr>
          <w:p w14:paraId="0DF32DE9" w14:textId="77777777" w:rsidR="008D256A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Nombre de la actividad</w:t>
            </w:r>
          </w:p>
        </w:tc>
        <w:tc>
          <w:tcPr>
            <w:tcW w:w="7365" w:type="dxa"/>
            <w:shd w:val="clear" w:color="auto" w:fill="auto"/>
          </w:tcPr>
          <w:p w14:paraId="45350236" w14:textId="358F14D8" w:rsidR="008D256A" w:rsidRDefault="00ED16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 w:rsidRPr="00ED1660">
              <w:rPr>
                <w:rFonts w:ascii="Calibri" w:eastAsia="Calibri" w:hAnsi="Calibri" w:cs="Calibri"/>
                <w:i/>
                <w:color w:val="AEAAAA"/>
              </w:rPr>
              <w:t>Identidad corporativa de la empresa</w:t>
            </w:r>
          </w:p>
        </w:tc>
      </w:tr>
      <w:tr w:rsidR="008D256A" w14:paraId="7DDE8919" w14:textId="77777777" w:rsidTr="008D25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2"/>
            <w:shd w:val="clear" w:color="auto" w:fill="FBE5D5"/>
          </w:tcPr>
          <w:p w14:paraId="04BE8F73" w14:textId="77777777" w:rsidR="008D256A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Objetivo de la actividad</w:t>
            </w:r>
          </w:p>
        </w:tc>
        <w:tc>
          <w:tcPr>
            <w:tcW w:w="7365" w:type="dxa"/>
          </w:tcPr>
          <w:p w14:paraId="1D91CFD3" w14:textId="2C725AC1" w:rsidR="008D256A" w:rsidRDefault="00ED16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 w:rsidRPr="00ED1660">
              <w:rPr>
                <w:rFonts w:ascii="Calibri" w:eastAsia="Calibri" w:hAnsi="Calibri" w:cs="Calibri"/>
                <w:i/>
                <w:color w:val="AEAAAA"/>
              </w:rPr>
              <w:t>Identificar los procedimientos relacionados con la imagen y el manual de identidad corporativa, de acuerdo al funcionamiento de la empresa Industria Panificadora Cholita</w:t>
            </w:r>
            <w:r w:rsidR="00AD468A" w:rsidRPr="00AD468A">
              <w:rPr>
                <w:rFonts w:ascii="Calibri" w:eastAsia="Calibri" w:hAnsi="Calibri" w:cs="Calibri"/>
                <w:i/>
                <w:color w:val="AEAAAA"/>
              </w:rPr>
              <w:t>.</w:t>
            </w:r>
          </w:p>
        </w:tc>
      </w:tr>
      <w:tr w:rsidR="00E64EF8" w14:paraId="64F73FC4" w14:textId="77777777" w:rsidTr="000335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</w:tcPr>
          <w:p w14:paraId="0237EF45" w14:textId="77777777" w:rsidR="00E64EF8" w:rsidRDefault="00E64EF8">
            <w:pPr>
              <w:rPr>
                <w:rFonts w:ascii="Calibri" w:eastAsia="Calibri" w:hAnsi="Calibri" w:cs="Calibri"/>
                <w:b w:val="0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AEAAAA"/>
              </w:rPr>
              <w:t>PREGUNTAS:</w:t>
            </w:r>
          </w:p>
          <w:p w14:paraId="2D57E3E7" w14:textId="1A9C88C7" w:rsidR="00E64EF8" w:rsidRDefault="00E64EF8">
            <w:pPr>
              <w:rPr>
                <w:rFonts w:ascii="Calibri" w:eastAsia="Calibri" w:hAnsi="Calibri" w:cs="Calibri"/>
                <w:b w:val="0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AEAAAA"/>
              </w:rPr>
              <w:t xml:space="preserve"> </w:t>
            </w:r>
            <w:r w:rsidRPr="00E64EF8">
              <w:rPr>
                <w:rFonts w:ascii="Calibri" w:eastAsia="Calibri" w:hAnsi="Calibri" w:cs="Calibri"/>
                <w:i/>
                <w:color w:val="AEAAAA"/>
              </w:rPr>
              <w:t>¿Qué es el portafolio de productos de una compañía?</w:t>
            </w:r>
          </w:p>
          <w:p w14:paraId="3C70F77E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A) Un conjunto de estrategias de promoción de ventas.</w:t>
            </w:r>
          </w:p>
          <w:p w14:paraId="54D37E8E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B) El catálogo de productos y servicios que ofrece una compañía. (Correcta)</w:t>
            </w:r>
          </w:p>
          <w:p w14:paraId="50AAE8FF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C) La lista de productos descontinuados.</w:t>
            </w:r>
          </w:p>
          <w:p w14:paraId="5A7C1324" w14:textId="47B96F8E" w:rsidR="00E64EF8" w:rsidRPr="00ED1660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D) Un plan para mejorar la comunicación interna.</w:t>
            </w:r>
          </w:p>
        </w:tc>
      </w:tr>
      <w:tr w:rsidR="00E64EF8" w14:paraId="0453E17A" w14:textId="77777777" w:rsidTr="000335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  <w:shd w:val="clear" w:color="auto" w:fill="FBE5D5"/>
          </w:tcPr>
          <w:p w14:paraId="5CF3490A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i/>
                <w:color w:val="AEAAAA"/>
              </w:rPr>
              <w:t>¿Qué tipo de producto puede ser considerado "novedoso"?</w:t>
            </w:r>
          </w:p>
          <w:p w14:paraId="7C45DF38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</w:p>
          <w:p w14:paraId="1F915857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A) Un producto que copia a otro en el mercado.</w:t>
            </w:r>
          </w:p>
          <w:p w14:paraId="25F6B1C9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B) Un producto con un sustituto directo.</w:t>
            </w:r>
          </w:p>
          <w:p w14:paraId="040F3DFF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C) Un producto que no tiene sustituto y es innovador. (Correcta)</w:t>
            </w:r>
          </w:p>
          <w:p w14:paraId="0928FBE3" w14:textId="57CA082C" w:rsid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D) Un producto que tiene un precio más accesible.</w:t>
            </w:r>
          </w:p>
        </w:tc>
      </w:tr>
      <w:tr w:rsidR="00E64EF8" w14:paraId="276F85A4" w14:textId="77777777" w:rsidTr="000335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</w:tcPr>
          <w:p w14:paraId="385F817A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i/>
                <w:color w:val="AEAAAA"/>
              </w:rPr>
              <w:t>¿Cuál es un ejemplo de un producto de "comparación uniforme"?</w:t>
            </w:r>
          </w:p>
          <w:p w14:paraId="42F6FCFD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</w:p>
          <w:p w14:paraId="18543D52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A) Un televisor de alta gama.</w:t>
            </w:r>
          </w:p>
          <w:p w14:paraId="72C12A3C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B) Un coche de lujo.</w:t>
            </w:r>
          </w:p>
          <w:p w14:paraId="777E2985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C) Un par de zapatos con características similares en precio y diseño. (Correcta)</w:t>
            </w:r>
          </w:p>
          <w:p w14:paraId="6314939B" w14:textId="3E0BB88C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lastRenderedPageBreak/>
              <w:t>D) Un pastel artesanal con receta única.</w:t>
            </w:r>
          </w:p>
        </w:tc>
      </w:tr>
      <w:tr w:rsidR="00E64EF8" w14:paraId="0A5C2382" w14:textId="77777777" w:rsidTr="000335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  <w:shd w:val="clear" w:color="auto" w:fill="FBE5D5"/>
          </w:tcPr>
          <w:p w14:paraId="0B8D334A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i/>
                <w:color w:val="AEAAAA"/>
              </w:rPr>
              <w:lastRenderedPageBreak/>
              <w:t>¿Qué aspecto define un "producto táctico"?</w:t>
            </w:r>
          </w:p>
          <w:p w14:paraId="42F545BF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</w:p>
          <w:p w14:paraId="56817C23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A) Es el producto más caro de la compañía.</w:t>
            </w:r>
          </w:p>
          <w:p w14:paraId="40843D0E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B) Es un producto diseñado para contrarrestar estrategias de la competencia. (Correcta)</w:t>
            </w:r>
          </w:p>
          <w:p w14:paraId="2C2722F8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C) Es un producto que no genera muchas ventas.</w:t>
            </w:r>
          </w:p>
          <w:p w14:paraId="3AC3F35E" w14:textId="7475589C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D) Es un producto con un empaque atractivo.</w:t>
            </w:r>
          </w:p>
        </w:tc>
      </w:tr>
      <w:tr w:rsidR="00E64EF8" w14:paraId="03B06ABF" w14:textId="77777777" w:rsidTr="000335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</w:tcPr>
          <w:p w14:paraId="7009DF4F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i/>
                <w:color w:val="AEAAAA"/>
              </w:rPr>
              <w:t>¿Qué elemento forma parte de la imagen corporativa?</w:t>
            </w:r>
          </w:p>
          <w:p w14:paraId="45C8C2D3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</w:p>
          <w:p w14:paraId="41E6EC7F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A) Estrategias de ventas.</w:t>
            </w:r>
          </w:p>
          <w:p w14:paraId="530BA7CA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B) Logotipos, tipografías y colores corporativos. (Correcta)</w:t>
            </w:r>
          </w:p>
          <w:p w14:paraId="0130E08E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C) Manuales internos de producción.</w:t>
            </w:r>
          </w:p>
          <w:p w14:paraId="171E625E" w14:textId="4B2357D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D) El proceso de creación de productos.</w:t>
            </w:r>
          </w:p>
        </w:tc>
      </w:tr>
      <w:tr w:rsidR="00E64EF8" w14:paraId="2E6C86B6" w14:textId="77777777" w:rsidTr="000335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  <w:shd w:val="clear" w:color="auto" w:fill="FBE5D5"/>
          </w:tcPr>
          <w:p w14:paraId="45DD7ADA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i/>
                <w:color w:val="AEAAAA"/>
              </w:rPr>
              <w:t>¿Qué función cumple el embalaje de un producto?</w:t>
            </w:r>
          </w:p>
          <w:p w14:paraId="5CBECC3E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</w:p>
          <w:p w14:paraId="1EAE5891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A) Almacenar temporalmente productos para su distribución. (Correcta)</w:t>
            </w:r>
          </w:p>
          <w:p w14:paraId="218877B0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B) Aumentar el precio del producto.</w:t>
            </w:r>
          </w:p>
          <w:p w14:paraId="0B645995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C) Mejorar la calidad del producto.</w:t>
            </w:r>
          </w:p>
          <w:p w14:paraId="15385DA0" w14:textId="23CD56EA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D) Hacer que el producto sea más ligero.</w:t>
            </w:r>
          </w:p>
        </w:tc>
      </w:tr>
      <w:tr w:rsidR="00E64EF8" w14:paraId="16A25338" w14:textId="77777777" w:rsidTr="000335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</w:tcPr>
          <w:p w14:paraId="3ADB62EF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i/>
                <w:color w:val="AEAAAA"/>
              </w:rPr>
              <w:t>¿Qué es una "extensión de línea"?</w:t>
            </w:r>
          </w:p>
          <w:p w14:paraId="0D6F3AA0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</w:p>
          <w:p w14:paraId="7F28D0C1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A) La eliminación de productos no rentables.</w:t>
            </w:r>
          </w:p>
          <w:p w14:paraId="5BDD8B00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B) La mejora o variación de productos dentro de la misma categoría. (Correcta)</w:t>
            </w:r>
          </w:p>
          <w:p w14:paraId="5D2A67D3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C) El lanzamiento de un nuevo producto en una categoría diferente.</w:t>
            </w:r>
          </w:p>
          <w:p w14:paraId="712E41E1" w14:textId="3EDDE7EA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D) La fusión de dos líneas de producto.</w:t>
            </w:r>
          </w:p>
        </w:tc>
      </w:tr>
      <w:tr w:rsidR="00E64EF8" w14:paraId="15AD9907" w14:textId="77777777" w:rsidTr="000335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  <w:shd w:val="clear" w:color="auto" w:fill="FBE5D5"/>
          </w:tcPr>
          <w:p w14:paraId="20A43B46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i/>
                <w:color w:val="AEAAAA"/>
              </w:rPr>
              <w:t>¿Qué significa el término "mejora hacia abajo" en una línea de productos?</w:t>
            </w:r>
          </w:p>
          <w:p w14:paraId="5782B290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</w:p>
          <w:p w14:paraId="4C092441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A) Introducir productos de menor calidad en la línea existente. (Correcta)</w:t>
            </w:r>
          </w:p>
          <w:p w14:paraId="15C09CFE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B) Disminuir el precio de los productos actuales.</w:t>
            </w:r>
          </w:p>
          <w:p w14:paraId="19538BC6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C) Sustituir productos existentes por otros más caros.</w:t>
            </w:r>
          </w:p>
          <w:p w14:paraId="1E3C985B" w14:textId="3525FA0E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D) Expandir el negocio hacia mercados más exigentes.</w:t>
            </w:r>
          </w:p>
        </w:tc>
      </w:tr>
      <w:tr w:rsidR="00E64EF8" w14:paraId="66636E73" w14:textId="77777777" w:rsidTr="000335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</w:tcPr>
          <w:p w14:paraId="206CCCC2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i/>
                <w:color w:val="AEAAAA"/>
              </w:rPr>
              <w:t>¿Cuál es una característica de los productos de "especialidad"?</w:t>
            </w:r>
          </w:p>
          <w:p w14:paraId="08F7FBBB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</w:p>
          <w:p w14:paraId="2C80F2D3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A) Son productos básicos que se compran por necesidad.</w:t>
            </w:r>
          </w:p>
          <w:p w14:paraId="69F063D6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B) Tienen características únicas y un precio más elevado. (Correcta)</w:t>
            </w:r>
          </w:p>
          <w:p w14:paraId="46330B1E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C) Son productos que se consumen rápidamente.</w:t>
            </w:r>
          </w:p>
          <w:p w14:paraId="70D9962F" w14:textId="2F3E59D6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D) Se venden en grandes cantidades.</w:t>
            </w:r>
          </w:p>
        </w:tc>
      </w:tr>
      <w:tr w:rsidR="00E64EF8" w14:paraId="00105FF9" w14:textId="77777777" w:rsidTr="000335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  <w:shd w:val="clear" w:color="auto" w:fill="FBE5D5"/>
          </w:tcPr>
          <w:p w14:paraId="678AC1E5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i/>
                <w:color w:val="AEAAAA"/>
              </w:rPr>
              <w:t>¿Qué representa el "valor de la marca" para una compañía?</w:t>
            </w:r>
          </w:p>
          <w:p w14:paraId="513D512C" w14:textId="77777777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</w:p>
          <w:p w14:paraId="385FDCCD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A) El costo de producción de la marca.</w:t>
            </w:r>
          </w:p>
          <w:p w14:paraId="50A679D1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  <w:highlight w:val="green"/>
              </w:rPr>
              <w:t>B) La relación emocional y de confianza entre el cliente y la marca. (Correcta)</w:t>
            </w:r>
          </w:p>
          <w:p w14:paraId="1D9C1C7F" w14:textId="77777777" w:rsidR="00E64EF8" w:rsidRPr="00E64EF8" w:rsidRDefault="00E64EF8" w:rsidP="00E64EF8">
            <w:pPr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C) La cantidad de logotipos utilizados por la compañía.</w:t>
            </w:r>
          </w:p>
          <w:p w14:paraId="2B448E35" w14:textId="08FDF840" w:rsidR="00E64EF8" w:rsidRPr="00E64EF8" w:rsidRDefault="00E64EF8" w:rsidP="00E64EF8">
            <w:pPr>
              <w:rPr>
                <w:rFonts w:ascii="Calibri" w:eastAsia="Calibri" w:hAnsi="Calibri" w:cs="Calibri"/>
                <w:i/>
                <w:color w:val="AEAAAA"/>
              </w:rPr>
            </w:pPr>
            <w:r w:rsidRPr="00E64EF8">
              <w:rPr>
                <w:rFonts w:ascii="Calibri" w:eastAsia="Calibri" w:hAnsi="Calibri" w:cs="Calibri"/>
                <w:b w:val="0"/>
                <w:bCs/>
                <w:iCs/>
                <w:color w:val="AEAAAA"/>
              </w:rPr>
              <w:t>D) El precio de venta de los productos.</w:t>
            </w:r>
          </w:p>
        </w:tc>
      </w:tr>
      <w:tr w:rsidR="008D256A" w14:paraId="3F075D10" w14:textId="77777777" w:rsidTr="008D25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  <w:shd w:val="clear" w:color="auto" w:fill="FFE599"/>
          </w:tcPr>
          <w:p w14:paraId="5D3E6DCE" w14:textId="77777777" w:rsidR="008D256A" w:rsidRDefault="00000000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OPCIONES</w:t>
            </w:r>
          </w:p>
        </w:tc>
      </w:tr>
      <w:tr w:rsidR="008D256A" w14:paraId="6D9E02AA" w14:textId="77777777" w:rsidTr="008D256A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3"/>
            <w:shd w:val="clear" w:color="auto" w:fill="FFE599"/>
          </w:tcPr>
          <w:p w14:paraId="0D14AF84" w14:textId="77777777" w:rsidR="008D256A" w:rsidRDefault="00000000">
            <w:pPr>
              <w:widowControl w:val="0"/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MENSAJE FINAL ACTIVIDAD</w:t>
            </w:r>
          </w:p>
        </w:tc>
      </w:tr>
      <w:tr w:rsidR="008D256A" w14:paraId="44A160CF" w14:textId="77777777" w:rsidTr="008D25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</w:tcPr>
          <w:p w14:paraId="61D917EF" w14:textId="77777777" w:rsidR="008D256A" w:rsidRDefault="00000000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lastRenderedPageBreak/>
              <w:t>Mensaje cuando supera el 70% de respuestas correctas</w:t>
            </w:r>
          </w:p>
        </w:tc>
        <w:tc>
          <w:tcPr>
            <w:tcW w:w="7470" w:type="dxa"/>
            <w:gridSpan w:val="2"/>
            <w:shd w:val="clear" w:color="auto" w:fill="FFFFFF"/>
          </w:tcPr>
          <w:p w14:paraId="688EAD75" w14:textId="363C2C73" w:rsidR="008D256A" w:rsidRDefault="00000000" w:rsidP="009153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 xml:space="preserve">¡Excelente! </w:t>
            </w:r>
            <w:r w:rsidR="0091538F">
              <w:rPr>
                <w:rFonts w:ascii="Calibri" w:eastAsia="Calibri" w:hAnsi="Calibri" w:cs="Calibri"/>
                <w:i/>
                <w:color w:val="000000"/>
              </w:rPr>
              <w:t>Los términos relacionados denotan el buen conocimiento que posee</w:t>
            </w:r>
            <w:r w:rsidR="004635BD">
              <w:rPr>
                <w:rFonts w:ascii="Calibri" w:eastAsia="Calibri" w:hAnsi="Calibri" w:cs="Calibri"/>
                <w:i/>
                <w:color w:val="000000"/>
              </w:rPr>
              <w:t>,</w:t>
            </w:r>
            <w:r w:rsidR="0091538F">
              <w:rPr>
                <w:rFonts w:ascii="Calibri" w:eastAsia="Calibri" w:hAnsi="Calibri" w:cs="Calibri"/>
                <w:i/>
                <w:color w:val="000000"/>
              </w:rPr>
              <w:t xml:space="preserve"> </w:t>
            </w:r>
            <w:r w:rsidR="001A7B82">
              <w:rPr>
                <w:rFonts w:ascii="Calibri" w:eastAsia="Calibri" w:hAnsi="Calibri" w:cs="Calibri"/>
                <w:i/>
                <w:color w:val="000000"/>
              </w:rPr>
              <w:t xml:space="preserve">con respecto </w:t>
            </w:r>
            <w:r w:rsidR="007725AB">
              <w:rPr>
                <w:rFonts w:ascii="Calibri" w:eastAsia="Calibri" w:hAnsi="Calibri" w:cs="Calibri"/>
                <w:i/>
                <w:color w:val="000000"/>
              </w:rPr>
              <w:t xml:space="preserve">a </w:t>
            </w:r>
            <w:r w:rsidR="004D19A0">
              <w:rPr>
                <w:rFonts w:ascii="Calibri" w:eastAsia="Calibri" w:hAnsi="Calibri" w:cs="Calibri"/>
                <w:i/>
                <w:color w:val="000000"/>
              </w:rPr>
              <w:t>la imagen e identidad corporativa de la marca</w:t>
            </w:r>
            <w:r w:rsidR="0091538F">
              <w:rPr>
                <w:rFonts w:ascii="Calibri" w:eastAsia="Calibri" w:hAnsi="Calibri" w:cs="Calibri"/>
                <w:i/>
                <w:color w:val="000000"/>
              </w:rPr>
              <w:t>.</w:t>
            </w:r>
          </w:p>
        </w:tc>
      </w:tr>
      <w:tr w:rsidR="008D256A" w14:paraId="21B8C88C" w14:textId="77777777" w:rsidTr="008D256A">
        <w:trPr>
          <w:trHeight w:val="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</w:tcPr>
          <w:p w14:paraId="7E0BAFF9" w14:textId="77777777" w:rsidR="008D256A" w:rsidRDefault="00000000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Mensaje cuando el porcentaje de respuestas correctas es inferior al 70%</w:t>
            </w:r>
          </w:p>
          <w:p w14:paraId="216AEE4D" w14:textId="77777777" w:rsidR="008D256A" w:rsidRDefault="008D256A">
            <w:pPr>
              <w:rPr>
                <w:rFonts w:ascii="Calibri" w:eastAsia="Calibri" w:hAnsi="Calibri" w:cs="Calibri"/>
                <w:color w:val="595959"/>
              </w:rPr>
            </w:pPr>
          </w:p>
        </w:tc>
        <w:tc>
          <w:tcPr>
            <w:tcW w:w="7470" w:type="dxa"/>
            <w:gridSpan w:val="2"/>
            <w:shd w:val="clear" w:color="auto" w:fill="FFFFFF"/>
          </w:tcPr>
          <w:p w14:paraId="4FFDADE9" w14:textId="77777777" w:rsidR="008D256A" w:rsidRDefault="008D25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  <w:p w14:paraId="52059C95" w14:textId="44EF8235" w:rsidR="008D256A" w:rsidRDefault="00476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>¡Lo siento! Algunos términos no fueron relacionados adecuadamente. Pero no se desanime y vuelva a intentarlo.</w:t>
            </w:r>
          </w:p>
          <w:p w14:paraId="3C54F145" w14:textId="77777777" w:rsidR="008D256A" w:rsidRDefault="008D25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</w:tc>
      </w:tr>
    </w:tbl>
    <w:p w14:paraId="48F26C97" w14:textId="77777777" w:rsidR="008D256A" w:rsidRDefault="008D256A">
      <w:pPr>
        <w:rPr>
          <w:rFonts w:ascii="Calibri" w:eastAsia="Calibri" w:hAnsi="Calibri" w:cs="Calibri"/>
        </w:rPr>
      </w:pPr>
    </w:p>
    <w:p w14:paraId="173CAC82" w14:textId="77777777" w:rsidR="008D256A" w:rsidRDefault="008D256A">
      <w:pPr>
        <w:rPr>
          <w:rFonts w:ascii="Calibri" w:eastAsia="Calibri" w:hAnsi="Calibri" w:cs="Calibr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8D256A" w14:paraId="1AC72781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2ADED" w14:textId="77777777" w:rsidR="008D256A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595959"/>
                <w:sz w:val="20"/>
                <w:szCs w:val="20"/>
              </w:rPr>
              <w:t>CONTROL DE REVISIÓN</w:t>
            </w:r>
          </w:p>
        </w:tc>
      </w:tr>
      <w:tr w:rsidR="008D256A" w14:paraId="24A56AA0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34180" w14:textId="77777777" w:rsidR="008D256A" w:rsidRDefault="008D256A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4A9D5" w14:textId="77777777" w:rsidR="008D256A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44484" w14:textId="77777777" w:rsidR="008D256A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Fecha</w:t>
            </w:r>
          </w:p>
        </w:tc>
      </w:tr>
      <w:tr w:rsidR="008D256A" w14:paraId="6A60C6E1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83A76" w14:textId="77777777" w:rsidR="008D256A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7C5DD" w14:textId="77777777" w:rsidR="008D256A" w:rsidRDefault="008D256A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E9903" w14:textId="77777777" w:rsidR="008D256A" w:rsidRDefault="008D256A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</w:tr>
      <w:tr w:rsidR="008D256A" w14:paraId="2043CFCC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A87D2" w14:textId="77777777" w:rsidR="008D256A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95437" w14:textId="709CD8E2" w:rsidR="008D256A" w:rsidRDefault="0097076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Andrés Felipe Velandia Espitia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07C0D" w14:textId="7C43585F" w:rsidR="008D256A" w:rsidRDefault="00F666A9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Septiembre</w:t>
            </w:r>
            <w:r w:rsidR="00970760">
              <w:rPr>
                <w:rFonts w:ascii="Calibri" w:eastAsia="Calibri" w:hAnsi="Calibri" w:cs="Calibri"/>
                <w:b/>
                <w:color w:val="595959"/>
              </w:rPr>
              <w:t xml:space="preserve"> de 2024</w:t>
            </w:r>
          </w:p>
        </w:tc>
      </w:tr>
    </w:tbl>
    <w:p w14:paraId="64878D1D" w14:textId="77777777" w:rsidR="008D256A" w:rsidRDefault="008D256A"/>
    <w:sectPr w:rsidR="008D256A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7922F6" w14:textId="77777777" w:rsidR="003F69BE" w:rsidRDefault="003F69BE">
      <w:pPr>
        <w:spacing w:line="240" w:lineRule="auto"/>
      </w:pPr>
      <w:r>
        <w:separator/>
      </w:r>
    </w:p>
  </w:endnote>
  <w:endnote w:type="continuationSeparator" w:id="0">
    <w:p w14:paraId="34520D11" w14:textId="77777777" w:rsidR="003F69BE" w:rsidRDefault="003F69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CB5C20A0-F284-D845-B34C-2A9238F1F9F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CA3542AF-CD80-A348-B4A2-D465E2D80784}"/>
    <w:embedBold r:id="rId4" w:fontKey="{928109C1-EBA3-184A-B831-4D8B103604DF}"/>
    <w:embedItalic r:id="rId5" w:fontKey="{EB7D0EAE-CA2F-2C42-B2DF-12A60939C6F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1E929024-DCDA-FB42-A9CE-DA05385DCF6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251A11F3-DD76-B641-BB8B-92BA53AB2C82}"/>
    <w:embedBold r:id="rId8" w:fontKey="{E48C4B87-1E61-B746-987A-849A856B4174}"/>
    <w:embedItalic r:id="rId9" w:fontKey="{DC9A4C83-77C6-A54E-BA5A-616B23F6ED22}"/>
    <w:embedBoldItalic r:id="rId10" w:fontKey="{D636C6C1-7E46-824E-95D6-2DC14581C0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96819B70-6320-244A-B78A-667A63839B8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626024" w14:textId="77777777" w:rsidR="003F69BE" w:rsidRDefault="003F69BE">
      <w:pPr>
        <w:spacing w:line="240" w:lineRule="auto"/>
      </w:pPr>
      <w:r>
        <w:separator/>
      </w:r>
    </w:p>
  </w:footnote>
  <w:footnote w:type="continuationSeparator" w:id="0">
    <w:p w14:paraId="05B68EC6" w14:textId="77777777" w:rsidR="003F69BE" w:rsidRDefault="003F69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0F59EB" w14:textId="77777777" w:rsidR="008D256A" w:rsidRDefault="00000000">
    <w:r>
      <w:rPr>
        <w:noProof/>
      </w:rPr>
      <w:drawing>
        <wp:anchor distT="0" distB="0" distL="114300" distR="114300" simplePos="0" relativeHeight="251658240" behindDoc="0" locked="0" layoutInCell="1" hidden="0" allowOverlap="1" wp14:anchorId="30607EA6" wp14:editId="00E76985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48C7C42B" wp14:editId="32BD8FF2">
              <wp:simplePos x="0" y="0"/>
              <wp:positionH relativeFrom="column">
                <wp:posOffset>-647699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48128E" w14:textId="77777777" w:rsidR="008D256A" w:rsidRDefault="00000000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40FC8AAE" w14:textId="77777777" w:rsidR="008D256A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33611EC9" w14:textId="77777777" w:rsidR="008D256A" w:rsidRDefault="008D256A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C7C42B" id="Rectángulo 1" o:spid="_x0000_s1026" style="position:absolute;margin-left:-51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IFeTx3hAAAAEQEAAA8AAABkcnMvZG93&#13;&#10;bnJldi54bWxMjz1PwzAQhnck/oN1SGytnYhWaRqnQnwMjKQMjG58JBH2OYqdNv33HBMsp/t8732q&#13;&#10;w+KdOOMUh0AasrUCgdQGO1Cn4eP4uipAxGTIGhcINVwxwqG+valMacOF3vHcpE6wCMXSaOhTGksp&#13;&#10;Y9ujN3EdRiSefYXJm8Tl1Ek7mQuLeydzpbbSm4H4Q29GfOqx/W5mr2FEZ2f30KjPVr5MlG3fjvK6&#13;&#10;0fr+bnnec3jcg0i4pL8L+GVg/1CzsVOYyUbhNKwylTNR4iwvmIRXimzHnRPv7jYFyLqS/0nqHw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CBXk8d4QAAABEBAAAPAAAAAAAAAAAAAAAA&#13;&#10;ABYEAABkcnMvZG93bnJldi54bWxQSwUGAAAAAAQABADzAAAAJAUAAAAA&#13;&#10;" filled="f" stroked="f">
              <v:textbox inset="2.53958mm,1.2694mm,2.53958mm,1.2694mm">
                <w:txbxContent>
                  <w:p w14:paraId="2D48128E" w14:textId="77777777" w:rsidR="008D256A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40FC8AAE" w14:textId="77777777" w:rsidR="008D256A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33611EC9" w14:textId="77777777" w:rsidR="008D256A" w:rsidRDefault="008D256A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9868BA"/>
    <w:multiLevelType w:val="multilevel"/>
    <w:tmpl w:val="0E042B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457520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256A"/>
    <w:rsid w:val="001A7B82"/>
    <w:rsid w:val="001D60E4"/>
    <w:rsid w:val="002340EB"/>
    <w:rsid w:val="002632E9"/>
    <w:rsid w:val="00283DFB"/>
    <w:rsid w:val="0030598E"/>
    <w:rsid w:val="00314C4F"/>
    <w:rsid w:val="003161D3"/>
    <w:rsid w:val="003242A1"/>
    <w:rsid w:val="00372068"/>
    <w:rsid w:val="00380A6D"/>
    <w:rsid w:val="00392BBF"/>
    <w:rsid w:val="003B43F7"/>
    <w:rsid w:val="003F69BE"/>
    <w:rsid w:val="00433A29"/>
    <w:rsid w:val="00460928"/>
    <w:rsid w:val="004635BD"/>
    <w:rsid w:val="00476952"/>
    <w:rsid w:val="00477337"/>
    <w:rsid w:val="004C5634"/>
    <w:rsid w:val="004D19A0"/>
    <w:rsid w:val="004F00C0"/>
    <w:rsid w:val="005571EC"/>
    <w:rsid w:val="00582155"/>
    <w:rsid w:val="005B0517"/>
    <w:rsid w:val="005E2F8D"/>
    <w:rsid w:val="005F04F4"/>
    <w:rsid w:val="006165A4"/>
    <w:rsid w:val="006E6565"/>
    <w:rsid w:val="00763F94"/>
    <w:rsid w:val="007653F3"/>
    <w:rsid w:val="007725AB"/>
    <w:rsid w:val="0077511C"/>
    <w:rsid w:val="007B3C29"/>
    <w:rsid w:val="007B44A4"/>
    <w:rsid w:val="008547F7"/>
    <w:rsid w:val="008620EC"/>
    <w:rsid w:val="0087759F"/>
    <w:rsid w:val="00880577"/>
    <w:rsid w:val="008D256A"/>
    <w:rsid w:val="0091538F"/>
    <w:rsid w:val="009210C5"/>
    <w:rsid w:val="00921525"/>
    <w:rsid w:val="009633F3"/>
    <w:rsid w:val="00970760"/>
    <w:rsid w:val="00994841"/>
    <w:rsid w:val="00A30354"/>
    <w:rsid w:val="00AA4B24"/>
    <w:rsid w:val="00AD468A"/>
    <w:rsid w:val="00AD5A26"/>
    <w:rsid w:val="00AF1B98"/>
    <w:rsid w:val="00B87802"/>
    <w:rsid w:val="00BC1EB1"/>
    <w:rsid w:val="00C713A2"/>
    <w:rsid w:val="00C86832"/>
    <w:rsid w:val="00CE6D2B"/>
    <w:rsid w:val="00D239CA"/>
    <w:rsid w:val="00D97B60"/>
    <w:rsid w:val="00E27103"/>
    <w:rsid w:val="00E63F96"/>
    <w:rsid w:val="00E64EF8"/>
    <w:rsid w:val="00E936C4"/>
    <w:rsid w:val="00ED1660"/>
    <w:rsid w:val="00F666A9"/>
    <w:rsid w:val="00F67C45"/>
    <w:rsid w:val="00FB7382"/>
    <w:rsid w:val="00FF3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B07ECD"/>
  <w15:docId w15:val="{B254041A-CCC7-4734-8CFC-64C8F5FE0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419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40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966C889-76D8-46E9-AF21-88AC8193EE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B4367D2-B488-4318-9FCA-94455755B60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4DAEAF7-B9D2-4785-ABF6-DE182953D83F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718</Words>
  <Characters>3954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Luis Fernando Botero Mendoza</cp:lastModifiedBy>
  <cp:revision>2</cp:revision>
  <dcterms:created xsi:type="dcterms:W3CDTF">2024-10-18T10:24:00Z</dcterms:created>
  <dcterms:modified xsi:type="dcterms:W3CDTF">2024-10-18T10:24:00Z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ediaServiceImageTags">
    <vt:lpwstr/>
  </property>
</Properties>
</file>